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531E" w14:textId="77777777" w:rsidR="00A76B24" w:rsidRDefault="00A76B24" w:rsidP="00A76B24">
      <w:pPr>
        <w:jc w:val="center"/>
        <w:rPr>
          <w:b/>
          <w:bCs/>
          <w:sz w:val="24"/>
          <w:szCs w:val="24"/>
          <w:lang w:val="en-US"/>
        </w:rPr>
      </w:pPr>
    </w:p>
    <w:p w14:paraId="2EB4AE76" w14:textId="75F531D4" w:rsidR="00D20383" w:rsidRPr="00A76B24" w:rsidRDefault="00A76B24" w:rsidP="00A76B24">
      <w:pPr>
        <w:jc w:val="center"/>
        <w:rPr>
          <w:b/>
          <w:bCs/>
          <w:sz w:val="24"/>
          <w:szCs w:val="24"/>
          <w:lang w:val="en-US"/>
        </w:rPr>
      </w:pPr>
      <w:r w:rsidRPr="00A76B24">
        <w:rPr>
          <w:b/>
          <w:bCs/>
          <w:sz w:val="24"/>
          <w:szCs w:val="24"/>
          <w:lang w:val="en-US"/>
        </w:rPr>
        <w:t xml:space="preserve">Kennsluáætlun </w:t>
      </w:r>
      <w:r w:rsidR="00ED2D16">
        <w:rPr>
          <w:b/>
          <w:bCs/>
          <w:sz w:val="24"/>
          <w:szCs w:val="24"/>
          <w:lang w:val="en-US"/>
        </w:rPr>
        <w:t>8</w:t>
      </w:r>
      <w:r w:rsidRPr="00A76B24">
        <w:rPr>
          <w:b/>
          <w:bCs/>
          <w:sz w:val="24"/>
          <w:szCs w:val="24"/>
          <w:lang w:val="en-US"/>
        </w:rPr>
        <w:t>.-</w:t>
      </w:r>
      <w:r w:rsidR="00F40F81">
        <w:rPr>
          <w:b/>
          <w:bCs/>
          <w:sz w:val="24"/>
          <w:szCs w:val="24"/>
          <w:lang w:val="en-US"/>
        </w:rPr>
        <w:t xml:space="preserve">10. bekkur haust </w:t>
      </w:r>
      <w:bookmarkStart w:id="0" w:name="_GoBack"/>
      <w:bookmarkEnd w:id="0"/>
      <w:r w:rsidRPr="00A76B24">
        <w:rPr>
          <w:b/>
          <w:bCs/>
          <w:sz w:val="24"/>
          <w:szCs w:val="24"/>
          <w:lang w:val="en-US"/>
        </w:rPr>
        <w:t>2020</w:t>
      </w:r>
    </w:p>
    <w:p w14:paraId="02841B58" w14:textId="77777777" w:rsidR="00A76B24" w:rsidRDefault="00A76B24" w:rsidP="00A76B24">
      <w:pPr>
        <w:rPr>
          <w:sz w:val="24"/>
          <w:szCs w:val="24"/>
          <w:lang w:val="en-US"/>
        </w:rPr>
      </w:pPr>
    </w:p>
    <w:p w14:paraId="28BDC564" w14:textId="527823C0" w:rsidR="003B3AEE" w:rsidRPr="00062530" w:rsidRDefault="00A76B24" w:rsidP="00A76B24">
      <w:pPr>
        <w:rPr>
          <w:sz w:val="24"/>
          <w:szCs w:val="24"/>
          <w:lang w:val="en-US"/>
        </w:rPr>
      </w:pPr>
      <w:r w:rsidRPr="00062530">
        <w:rPr>
          <w:sz w:val="24"/>
          <w:szCs w:val="24"/>
          <w:lang w:val="en-US"/>
        </w:rPr>
        <w:t xml:space="preserve">Kennslustundir: </w:t>
      </w:r>
      <w:r w:rsidR="003B3AEE" w:rsidRPr="00062530">
        <w:rPr>
          <w:sz w:val="24"/>
          <w:szCs w:val="24"/>
          <w:lang w:val="en-US"/>
        </w:rPr>
        <w:t>3</w:t>
      </w:r>
      <w:r w:rsidR="00062530" w:rsidRPr="00062530">
        <w:rPr>
          <w:sz w:val="24"/>
          <w:szCs w:val="24"/>
          <w:lang w:val="en-US"/>
        </w:rPr>
        <w:t xml:space="preserve"> tímar</w:t>
      </w:r>
      <w:r w:rsidRPr="00062530">
        <w:rPr>
          <w:sz w:val="24"/>
          <w:szCs w:val="24"/>
          <w:lang w:val="en-US"/>
        </w:rPr>
        <w:t xml:space="preserve"> </w:t>
      </w:r>
      <w:r w:rsidR="00062530">
        <w:rPr>
          <w:sz w:val="24"/>
          <w:szCs w:val="24"/>
          <w:lang w:val="en-US"/>
        </w:rPr>
        <w:t>á</w:t>
      </w:r>
      <w:r w:rsidRPr="00062530">
        <w:rPr>
          <w:sz w:val="24"/>
          <w:szCs w:val="24"/>
          <w:lang w:val="en-US"/>
        </w:rPr>
        <w:t xml:space="preserve"> vik</w:t>
      </w:r>
      <w:r w:rsidR="00062530">
        <w:rPr>
          <w:sz w:val="24"/>
          <w:szCs w:val="24"/>
          <w:lang w:val="en-US"/>
        </w:rPr>
        <w:t>u</w:t>
      </w:r>
      <w:r w:rsidRPr="00062530">
        <w:rPr>
          <w:sz w:val="24"/>
          <w:szCs w:val="24"/>
          <w:lang w:val="en-US"/>
        </w:rPr>
        <w:t xml:space="preserve"> (alls </w:t>
      </w:r>
      <w:r w:rsidR="00F40F81">
        <w:rPr>
          <w:sz w:val="24"/>
          <w:szCs w:val="24"/>
          <w:lang w:val="en-US"/>
        </w:rPr>
        <w:t>12</w:t>
      </w:r>
      <w:r w:rsidRPr="00062530">
        <w:rPr>
          <w:sz w:val="24"/>
          <w:szCs w:val="24"/>
          <w:lang w:val="en-US"/>
        </w:rPr>
        <w:t xml:space="preserve"> tímar)</w:t>
      </w:r>
      <w:r w:rsidR="003B3AEE" w:rsidRPr="00062530">
        <w:rPr>
          <w:sz w:val="24"/>
          <w:szCs w:val="24"/>
          <w:lang w:val="en-US"/>
        </w:rPr>
        <w:t xml:space="preserve"> </w:t>
      </w:r>
      <w:r w:rsidR="00062530">
        <w:rPr>
          <w:sz w:val="24"/>
          <w:szCs w:val="24"/>
          <w:lang w:val="en-US"/>
        </w:rPr>
        <w:t xml:space="preserve"> </w:t>
      </w:r>
    </w:p>
    <w:p w14:paraId="4CD5E23E" w14:textId="77777777" w:rsidR="00A76B24" w:rsidRPr="00062530" w:rsidRDefault="00A76B24" w:rsidP="00A76B24">
      <w:pPr>
        <w:rPr>
          <w:sz w:val="24"/>
          <w:szCs w:val="24"/>
          <w:lang w:val="en-US"/>
        </w:rPr>
      </w:pPr>
    </w:p>
    <w:p w14:paraId="5A5F398A" w14:textId="3CB91111" w:rsidR="00A76B24" w:rsidRPr="00ED2D16" w:rsidRDefault="00A76B24" w:rsidP="00A76B24">
      <w:pPr>
        <w:rPr>
          <w:sz w:val="24"/>
          <w:szCs w:val="24"/>
          <w:lang w:val="sv-SE"/>
        </w:rPr>
      </w:pPr>
      <w:r w:rsidRPr="00ED2D16">
        <w:rPr>
          <w:sz w:val="24"/>
          <w:szCs w:val="24"/>
          <w:lang w:val="sv-SE"/>
        </w:rPr>
        <w:t>Kennari: Ragna Dögg Ólafsdóttir</w:t>
      </w:r>
    </w:p>
    <w:p w14:paraId="1780A14F" w14:textId="77777777" w:rsidR="00A76B24" w:rsidRPr="00ED2D16" w:rsidRDefault="00A76B24" w:rsidP="00A76B24">
      <w:pPr>
        <w:rPr>
          <w:sz w:val="24"/>
          <w:szCs w:val="24"/>
          <w:lang w:val="sv-SE"/>
        </w:rPr>
      </w:pPr>
    </w:p>
    <w:p w14:paraId="33C5657B" w14:textId="77777777" w:rsidR="00A76B24" w:rsidRPr="00ED2D16" w:rsidRDefault="00A76B24" w:rsidP="00A76B24">
      <w:pPr>
        <w:rPr>
          <w:sz w:val="24"/>
          <w:szCs w:val="24"/>
          <w:lang w:val="sv-SE"/>
        </w:rPr>
      </w:pPr>
      <w:r w:rsidRPr="00ED2D16">
        <w:rPr>
          <w:sz w:val="24"/>
          <w:szCs w:val="24"/>
          <w:lang w:val="sv-SE"/>
        </w:rPr>
        <w:t xml:space="preserve">Vinnulag: </w:t>
      </w:r>
    </w:p>
    <w:p w14:paraId="70E9CF83" w14:textId="0D3B374E" w:rsidR="00A76B24" w:rsidRPr="00ED2D16" w:rsidRDefault="00A76B24" w:rsidP="00A76B24">
      <w:pPr>
        <w:rPr>
          <w:sz w:val="24"/>
          <w:szCs w:val="24"/>
          <w:lang w:val="sv-SE"/>
        </w:rPr>
      </w:pPr>
      <w:r w:rsidRPr="00ED2D16">
        <w:rPr>
          <w:sz w:val="24"/>
          <w:szCs w:val="24"/>
          <w:lang w:val="sv-SE"/>
        </w:rPr>
        <w:t xml:space="preserve">Í aðallnámsskrá grunnskóla er fjallað um heilbrigði og velferð sem einn af grunnþáttum í skólastarfi. Heilbrigði byggist á andlegri, líkamlegri og félagslegri vellíðan og ræðst af flóknu samspili einstaklings, aðstæðna og umhverfis. Sundkennsla er hluti af skólaíþróttum. Skólaíþróttir gegna veigamiklu hlutverki í heilsuuppeldi og heilsurækt nemanda allan grunnskólann. Hæfniviðmið í skólaíþróttum eru sett fram undir fjórum mismunandi flokkum sem er líkamsvitund, leikni og afkastageta – félagslegir þættir – beiting þekkingar varðandi heilsu og öryggisþættir. </w:t>
      </w:r>
    </w:p>
    <w:p w14:paraId="54CACC53" w14:textId="77777777" w:rsidR="00A76B24" w:rsidRPr="00ED2D16" w:rsidRDefault="00A76B24" w:rsidP="00A76B24">
      <w:pPr>
        <w:rPr>
          <w:sz w:val="24"/>
          <w:szCs w:val="24"/>
          <w:lang w:val="sv-SE"/>
        </w:rPr>
      </w:pPr>
      <w:r w:rsidRPr="00ED2D16">
        <w:rPr>
          <w:sz w:val="24"/>
          <w:szCs w:val="24"/>
          <w:lang w:val="sv-SE"/>
        </w:rPr>
        <w:t xml:space="preserve">Aukin sundfærni styrkir sjálfsmynd og eykur sjálfsöryggi einstaklinga. Sund er góð leið til heilsubótar, aðgengi að góðri sundaðstöðu almennt gott og sundmenning sterk. Mikilvægt er að nemendur öðlist færni til að geta bjargað sér og öðrum á sundi og synt sér til ánægju og heilsubótar. </w:t>
      </w:r>
    </w:p>
    <w:p w14:paraId="030D7030" w14:textId="77777777" w:rsidR="00A76B24" w:rsidRPr="00ED2D16" w:rsidRDefault="00A76B24" w:rsidP="00A76B24">
      <w:pPr>
        <w:rPr>
          <w:sz w:val="24"/>
          <w:szCs w:val="24"/>
          <w:lang w:val="sv-SE"/>
        </w:rPr>
      </w:pPr>
      <w:r w:rsidRPr="00ED2D16">
        <w:rPr>
          <w:sz w:val="24"/>
          <w:szCs w:val="24"/>
          <w:lang w:val="sv-SE"/>
        </w:rPr>
        <w:t>Grunnþættir menntunar eru sex, samkvæmt aðalnámskrá grunnskóla, og þeir eru: Læsi, sjálfbærni, lýðræði og mannréttindi, jafnrétti, heilbrigði og velferð og sköpun. Þessir þættir eru fléttaðir inn í sundkennsluna eftir aðstæðum.</w:t>
      </w:r>
    </w:p>
    <w:p w14:paraId="3595815C" w14:textId="77777777" w:rsidR="00A76B24" w:rsidRPr="00ED2D16" w:rsidRDefault="00A76B24" w:rsidP="00A76B24">
      <w:pPr>
        <w:rPr>
          <w:sz w:val="24"/>
          <w:szCs w:val="24"/>
          <w:lang w:val="sv-SE"/>
        </w:rPr>
      </w:pPr>
    </w:p>
    <w:p w14:paraId="43906870" w14:textId="77777777" w:rsidR="00A76B24" w:rsidRPr="00ED2D16" w:rsidRDefault="00A76B24" w:rsidP="00A76B24">
      <w:pPr>
        <w:rPr>
          <w:sz w:val="24"/>
          <w:szCs w:val="24"/>
          <w:lang w:val="sv-SE"/>
        </w:rPr>
      </w:pPr>
      <w:r w:rsidRPr="00ED2D16">
        <w:rPr>
          <w:sz w:val="24"/>
          <w:szCs w:val="24"/>
          <w:lang w:val="sv-SE"/>
        </w:rPr>
        <w:t xml:space="preserve">Námsmat: </w:t>
      </w:r>
    </w:p>
    <w:p w14:paraId="16035C25" w14:textId="77777777" w:rsidR="00A76B24" w:rsidRPr="00ED2D16" w:rsidRDefault="00A76B24" w:rsidP="00A76B24">
      <w:pPr>
        <w:rPr>
          <w:sz w:val="24"/>
          <w:szCs w:val="24"/>
          <w:lang w:val="sv-SE"/>
        </w:rPr>
      </w:pPr>
      <w:r w:rsidRPr="00ED2D16">
        <w:rPr>
          <w:sz w:val="24"/>
          <w:szCs w:val="24"/>
          <w:lang w:val="sv-SE"/>
        </w:rPr>
        <w:t>Hæfniviðmið aðalnámskrár eru höfð til grundvallar í námsmati. Námsmat fer fram með símati.</w:t>
      </w:r>
    </w:p>
    <w:p w14:paraId="3B977E6A" w14:textId="067CF21D" w:rsidR="00A76B24" w:rsidRPr="00ED2D16" w:rsidRDefault="00A76B24" w:rsidP="00A76B24">
      <w:pPr>
        <w:rPr>
          <w:sz w:val="24"/>
          <w:szCs w:val="24"/>
          <w:lang w:val="sv-SE"/>
        </w:rPr>
      </w:pPr>
    </w:p>
    <w:p w14:paraId="696EDE6E" w14:textId="77777777" w:rsidR="00A76B24" w:rsidRPr="00ED2D16" w:rsidRDefault="00A76B24" w:rsidP="00A76B24">
      <w:pPr>
        <w:rPr>
          <w:sz w:val="24"/>
          <w:szCs w:val="24"/>
          <w:lang w:val="sv-SE"/>
        </w:rPr>
      </w:pPr>
    </w:p>
    <w:p w14:paraId="17ADC7BF" w14:textId="77777777" w:rsidR="00A76B24" w:rsidRPr="00ED2D16" w:rsidRDefault="00A76B24" w:rsidP="00A76B24">
      <w:pPr>
        <w:rPr>
          <w:sz w:val="24"/>
          <w:szCs w:val="24"/>
          <w:lang w:val="sv-SE"/>
        </w:rPr>
      </w:pPr>
    </w:p>
    <w:p w14:paraId="7773FC0F" w14:textId="77777777" w:rsidR="00A76B24" w:rsidRPr="00ED2D16" w:rsidRDefault="00A76B24" w:rsidP="00A76B24">
      <w:pPr>
        <w:rPr>
          <w:sz w:val="24"/>
          <w:szCs w:val="24"/>
          <w:lang w:val="sv-SE"/>
        </w:rPr>
      </w:pPr>
    </w:p>
    <w:p w14:paraId="1FA87FAB" w14:textId="77777777" w:rsidR="00A76B24" w:rsidRPr="00ED2D16" w:rsidRDefault="00A76B24" w:rsidP="00A76B24">
      <w:pPr>
        <w:rPr>
          <w:sz w:val="24"/>
          <w:szCs w:val="24"/>
          <w:lang w:val="sv-SE"/>
        </w:rPr>
      </w:pPr>
    </w:p>
    <w:p w14:paraId="2A623DE7" w14:textId="77777777" w:rsidR="00A76B24" w:rsidRPr="00ED2D16" w:rsidRDefault="00A76B24" w:rsidP="00A76B24">
      <w:pPr>
        <w:rPr>
          <w:sz w:val="24"/>
          <w:szCs w:val="24"/>
          <w:lang w:val="sv-SE"/>
        </w:rPr>
      </w:pPr>
    </w:p>
    <w:p w14:paraId="55828393" w14:textId="77777777" w:rsidR="00A76B24" w:rsidRPr="00ED2D16" w:rsidRDefault="00A76B24" w:rsidP="00A76B24">
      <w:pPr>
        <w:rPr>
          <w:sz w:val="24"/>
          <w:szCs w:val="24"/>
          <w:lang w:val="sv-SE"/>
        </w:rPr>
      </w:pPr>
    </w:p>
    <w:p w14:paraId="0260EF1F" w14:textId="15ED8E8D" w:rsidR="00A76B24" w:rsidRDefault="00A76B24" w:rsidP="00A76B24">
      <w:pPr>
        <w:rPr>
          <w:sz w:val="24"/>
          <w:szCs w:val="24"/>
          <w:lang w:val="en-US"/>
        </w:rPr>
      </w:pPr>
      <w:r>
        <w:rPr>
          <w:sz w:val="24"/>
          <w:szCs w:val="24"/>
          <w:lang w:val="en-US"/>
        </w:rPr>
        <w:t xml:space="preserve">Hæfniviðmið: </w:t>
      </w:r>
    </w:p>
    <w:p w14:paraId="30FE9CF3" w14:textId="25A33524" w:rsidR="00A76B24" w:rsidRDefault="003B3AEE" w:rsidP="00A76B24">
      <w:pPr>
        <w:pStyle w:val="ListParagraph"/>
        <w:numPr>
          <w:ilvl w:val="0"/>
          <w:numId w:val="1"/>
        </w:numPr>
        <w:rPr>
          <w:sz w:val="24"/>
          <w:szCs w:val="24"/>
          <w:lang w:val="en-US"/>
        </w:rPr>
      </w:pPr>
      <w:r w:rsidRPr="003B3AEE">
        <w:rPr>
          <w:sz w:val="24"/>
          <w:szCs w:val="24"/>
          <w:lang w:val="en-US"/>
        </w:rPr>
        <w:t>Gert æfingar sem reyna á loftháð og loftfirrt þol.</w:t>
      </w:r>
    </w:p>
    <w:p w14:paraId="713E4DB3" w14:textId="77777777" w:rsidR="003B3AEE" w:rsidRPr="00DC563A" w:rsidRDefault="003B3AEE" w:rsidP="003B3AEE">
      <w:pPr>
        <w:pStyle w:val="ListParagraph"/>
        <w:numPr>
          <w:ilvl w:val="0"/>
          <w:numId w:val="1"/>
        </w:numPr>
        <w:rPr>
          <w:sz w:val="24"/>
          <w:szCs w:val="24"/>
          <w:lang w:val="en-US"/>
        </w:rPr>
      </w:pPr>
      <w:r w:rsidRPr="00DC563A">
        <w:rPr>
          <w:sz w:val="24"/>
          <w:szCs w:val="24"/>
          <w:lang w:val="en-US"/>
        </w:rPr>
        <w:t>Gert liðleikaæfingar sem reyna á hreyfivídd og hreyfigetu, sýnt útfærslu flókinna hreyfinga þannig að þær renni vel saman, gert rytmískar æfingar og fylgt takti.</w:t>
      </w:r>
    </w:p>
    <w:p w14:paraId="013A6E50" w14:textId="3B0AC2FB" w:rsidR="003B3AEE" w:rsidRPr="00DC563A" w:rsidRDefault="003B3AEE" w:rsidP="003B3AEE">
      <w:pPr>
        <w:pStyle w:val="ListParagraph"/>
        <w:numPr>
          <w:ilvl w:val="0"/>
          <w:numId w:val="1"/>
        </w:numPr>
        <w:rPr>
          <w:sz w:val="24"/>
          <w:szCs w:val="24"/>
          <w:lang w:val="en-US"/>
        </w:rPr>
      </w:pPr>
      <w:r w:rsidRPr="00DC563A">
        <w:rPr>
          <w:sz w:val="24"/>
          <w:szCs w:val="24"/>
          <w:lang w:val="en-US"/>
        </w:rPr>
        <w:t>Sýnt leikni og synt viðstöðulaust í bringusundi, baksundi, skriðsundi, flugsundi og kafsundi auk þess að geta troðið marvaða.</w:t>
      </w:r>
    </w:p>
    <w:p w14:paraId="26E6E988" w14:textId="3FE3B524" w:rsidR="003B3AEE" w:rsidRPr="00DC563A" w:rsidRDefault="003B3AEE" w:rsidP="003B3AEE">
      <w:pPr>
        <w:pStyle w:val="ListParagraph"/>
        <w:numPr>
          <w:ilvl w:val="0"/>
          <w:numId w:val="1"/>
        </w:numPr>
        <w:rPr>
          <w:sz w:val="24"/>
          <w:szCs w:val="24"/>
          <w:lang w:val="en-US"/>
        </w:rPr>
      </w:pPr>
      <w:r w:rsidRPr="00DC563A">
        <w:rPr>
          <w:sz w:val="24"/>
          <w:szCs w:val="24"/>
          <w:lang w:val="en-US"/>
        </w:rPr>
        <w:t>Skilið mikilvægi virðingar og góðrar framkomu til að efla liðsandann og skilið mikilvægi góðrar ástundunar, sjálfsaga, sjálfstæðra vinnubragða, samvinnu og tillitsemi í tengslum við góðan árangur í íþróttum.</w:t>
      </w:r>
    </w:p>
    <w:p w14:paraId="1DA8F38E" w14:textId="6714E293" w:rsidR="003B3AEE" w:rsidRPr="003B3AEE" w:rsidRDefault="003B3AEE" w:rsidP="003B3AEE">
      <w:pPr>
        <w:pStyle w:val="ListParagraph"/>
        <w:numPr>
          <w:ilvl w:val="0"/>
          <w:numId w:val="1"/>
        </w:numPr>
        <w:rPr>
          <w:sz w:val="24"/>
          <w:szCs w:val="24"/>
          <w:lang w:val="en-US"/>
        </w:rPr>
      </w:pPr>
      <w:r w:rsidRPr="00DC563A">
        <w:rPr>
          <w:sz w:val="24"/>
          <w:szCs w:val="24"/>
          <w:lang w:val="en-US"/>
        </w:rPr>
        <w:t>Tekið ákvarðanir á grundvelli öryggis- og umgengnisreglna og brugðist við óvæntum aðstæðum. Framkvæmt</w:t>
      </w:r>
      <w:r w:rsidRPr="003B3AEE">
        <w:rPr>
          <w:sz w:val="24"/>
          <w:szCs w:val="24"/>
          <w:lang w:val="en-US"/>
        </w:rPr>
        <w:t xml:space="preserve"> og útskýrt helstu atriði skyndihjálpar, endurlífgunar og </w:t>
      </w:r>
      <w:r w:rsidRPr="00DC563A">
        <w:rPr>
          <w:sz w:val="24"/>
          <w:szCs w:val="24"/>
          <w:lang w:val="en-US"/>
        </w:rPr>
        <w:t>björgunar úr vatni og</w:t>
      </w:r>
      <w:r w:rsidRPr="003B3AEE">
        <w:rPr>
          <w:sz w:val="24"/>
          <w:szCs w:val="24"/>
          <w:lang w:val="en-US"/>
        </w:rPr>
        <w:t xml:space="preserve"> notkun björgunaráhalda.</w:t>
      </w:r>
    </w:p>
    <w:tbl>
      <w:tblPr>
        <w:tblStyle w:val="TableGrid"/>
        <w:tblW w:w="0" w:type="auto"/>
        <w:tblLook w:val="04A0" w:firstRow="1" w:lastRow="0" w:firstColumn="1" w:lastColumn="0" w:noHBand="0" w:noVBand="1"/>
      </w:tblPr>
      <w:tblGrid>
        <w:gridCol w:w="3266"/>
        <w:gridCol w:w="3046"/>
        <w:gridCol w:w="3038"/>
      </w:tblGrid>
      <w:tr w:rsidR="00A76B24" w14:paraId="34561958" w14:textId="77777777" w:rsidTr="00A76B24">
        <w:tc>
          <w:tcPr>
            <w:tcW w:w="3116" w:type="dxa"/>
          </w:tcPr>
          <w:p w14:paraId="0B7498BF" w14:textId="13827FD3" w:rsidR="00A76B24" w:rsidRDefault="00A76B24" w:rsidP="00A76B24">
            <w:pPr>
              <w:rPr>
                <w:sz w:val="24"/>
                <w:szCs w:val="24"/>
                <w:lang w:val="en-US"/>
              </w:rPr>
            </w:pPr>
            <w:r>
              <w:rPr>
                <w:sz w:val="24"/>
                <w:szCs w:val="24"/>
                <w:lang w:val="en-US"/>
              </w:rPr>
              <w:t>Mán</w:t>
            </w:r>
          </w:p>
        </w:tc>
        <w:tc>
          <w:tcPr>
            <w:tcW w:w="3117" w:type="dxa"/>
          </w:tcPr>
          <w:p w14:paraId="1314840C" w14:textId="33C943A7" w:rsidR="00A76B24" w:rsidRDefault="00A76B24" w:rsidP="00A76B24">
            <w:pPr>
              <w:rPr>
                <w:sz w:val="24"/>
                <w:szCs w:val="24"/>
                <w:lang w:val="en-US"/>
              </w:rPr>
            </w:pPr>
            <w:r>
              <w:rPr>
                <w:sz w:val="24"/>
                <w:szCs w:val="24"/>
                <w:lang w:val="en-US"/>
              </w:rPr>
              <w:t>Þri</w:t>
            </w:r>
          </w:p>
        </w:tc>
        <w:tc>
          <w:tcPr>
            <w:tcW w:w="3117" w:type="dxa"/>
          </w:tcPr>
          <w:p w14:paraId="151A7DBB" w14:textId="2CF85D2F" w:rsidR="00A76B24" w:rsidRDefault="00A76B24" w:rsidP="00A76B24">
            <w:pPr>
              <w:rPr>
                <w:sz w:val="24"/>
                <w:szCs w:val="24"/>
                <w:lang w:val="en-US"/>
              </w:rPr>
            </w:pPr>
            <w:r>
              <w:rPr>
                <w:sz w:val="24"/>
                <w:szCs w:val="24"/>
                <w:lang w:val="en-US"/>
              </w:rPr>
              <w:t>Mið</w:t>
            </w:r>
          </w:p>
        </w:tc>
      </w:tr>
      <w:tr w:rsidR="00A76B24" w14:paraId="3A18D9C6" w14:textId="77777777" w:rsidTr="00A76B24">
        <w:tc>
          <w:tcPr>
            <w:tcW w:w="3116" w:type="dxa"/>
          </w:tcPr>
          <w:p w14:paraId="20280E3C" w14:textId="77777777" w:rsidR="00A8191D" w:rsidRPr="00A8191D" w:rsidRDefault="00A8191D" w:rsidP="00A8191D">
            <w:r w:rsidRPr="00A8191D">
              <w:t>Fara yfir hreinlætis-, öryggis og umgengnisreglur í sambandi við sundiðkun.</w:t>
            </w:r>
          </w:p>
          <w:p w14:paraId="3BB6D223" w14:textId="77777777" w:rsidR="00A8191D" w:rsidRPr="00A8191D" w:rsidRDefault="00A8191D" w:rsidP="00A8191D"/>
          <w:p w14:paraId="6FA86759" w14:textId="77777777" w:rsidR="00A8191D" w:rsidRPr="00A8191D" w:rsidRDefault="00A8191D" w:rsidP="00A8191D">
            <w:r w:rsidRPr="00A8191D">
              <w:t xml:space="preserve">Fara yfir kosti þess að kunna að synda og geta nýtt sér sund til heilsubótar. </w:t>
            </w:r>
          </w:p>
          <w:p w14:paraId="2A91AAFC" w14:textId="77777777" w:rsidR="00A8191D" w:rsidRPr="00A8191D" w:rsidRDefault="00A8191D" w:rsidP="00A8191D"/>
          <w:p w14:paraId="66171776" w14:textId="184884AB" w:rsidR="00A76B24" w:rsidRPr="00A8191D" w:rsidRDefault="00A8191D" w:rsidP="00A8191D">
            <w:r w:rsidRPr="00A8191D">
              <w:t>Farið yfir tækniatriði í skriðsundi</w:t>
            </w:r>
            <w:r>
              <w:t>/ skriðsund með og án korks</w:t>
            </w:r>
          </w:p>
        </w:tc>
        <w:tc>
          <w:tcPr>
            <w:tcW w:w="3117" w:type="dxa"/>
          </w:tcPr>
          <w:p w14:paraId="7E158E8D" w14:textId="70F5E7E0" w:rsidR="00A8191D" w:rsidRPr="00A8191D" w:rsidRDefault="00A8191D" w:rsidP="00A8191D">
            <w:r w:rsidRPr="00A8191D">
              <w:t xml:space="preserve">Upphitun, frjáls aðferð  </w:t>
            </w:r>
          </w:p>
          <w:p w14:paraId="1C0AA9DE" w14:textId="77777777" w:rsidR="00A8191D" w:rsidRPr="00A8191D" w:rsidRDefault="00A8191D" w:rsidP="00A8191D"/>
          <w:p w14:paraId="602359D3" w14:textId="07B6F4F2" w:rsidR="00A8191D" w:rsidRDefault="00A8191D" w:rsidP="00A8191D">
            <w:r w:rsidRPr="00A8191D">
              <w:t xml:space="preserve">Blöðkur. 3 brautir. Fótatök á maga og baki – frjálst – skriðsund. </w:t>
            </w:r>
          </w:p>
          <w:p w14:paraId="10DF898F" w14:textId="6AACFBC7" w:rsidR="00DC563A" w:rsidRDefault="00DC563A" w:rsidP="00A8191D"/>
          <w:p w14:paraId="0943F06A" w14:textId="7F0242A5" w:rsidR="00DC563A" w:rsidRPr="00A8191D" w:rsidRDefault="00DC563A" w:rsidP="00A8191D">
            <w:r>
              <w:t>Minna á öndun/taktinn</w:t>
            </w:r>
          </w:p>
          <w:p w14:paraId="1EEC098C" w14:textId="649392CB" w:rsidR="00534CEA" w:rsidRPr="00A8191D" w:rsidRDefault="00534CEA" w:rsidP="00A76B24"/>
        </w:tc>
        <w:tc>
          <w:tcPr>
            <w:tcW w:w="3117" w:type="dxa"/>
          </w:tcPr>
          <w:p w14:paraId="7E179EA9" w14:textId="3BB03363" w:rsidR="00A8191D" w:rsidRPr="00A8191D" w:rsidRDefault="00A8191D" w:rsidP="00A8191D">
            <w:r>
              <w:t>Upphitun, frjáls aðferð</w:t>
            </w:r>
          </w:p>
          <w:p w14:paraId="6B2EC270" w14:textId="77777777" w:rsidR="00A8191D" w:rsidRPr="00A8191D" w:rsidRDefault="00A8191D" w:rsidP="00A8191D"/>
          <w:p w14:paraId="7BE62511" w14:textId="77777777" w:rsidR="00A8191D" w:rsidRPr="00A8191D" w:rsidRDefault="00A8191D" w:rsidP="00A8191D">
            <w:r w:rsidRPr="00A8191D">
              <w:t>Tækniatriði í baksundi</w:t>
            </w:r>
          </w:p>
          <w:p w14:paraId="6037071D" w14:textId="4728EA0C" w:rsidR="00534CEA" w:rsidRPr="00A8191D" w:rsidRDefault="00A8191D" w:rsidP="00A8191D">
            <w:r w:rsidRPr="00A8191D">
              <w:t>Skriðsunds/baksundæfingar 3 brautir</w:t>
            </w:r>
          </w:p>
        </w:tc>
      </w:tr>
      <w:tr w:rsidR="00A76B24" w14:paraId="2ED762EC" w14:textId="77777777" w:rsidTr="00A76B24">
        <w:tc>
          <w:tcPr>
            <w:tcW w:w="3116" w:type="dxa"/>
          </w:tcPr>
          <w:p w14:paraId="4663C673" w14:textId="2B163993" w:rsidR="00A8191D" w:rsidRPr="00A8191D" w:rsidRDefault="00A8191D" w:rsidP="00A8191D">
            <w:pPr>
              <w:rPr>
                <w:lang w:val="sv-SE"/>
              </w:rPr>
            </w:pPr>
            <w:r>
              <w:rPr>
                <w:lang w:val="sv-SE"/>
              </w:rPr>
              <w:t>Upphitun, frjáls aðferð</w:t>
            </w:r>
          </w:p>
          <w:p w14:paraId="7CC0FA9F" w14:textId="77777777" w:rsidR="00A8191D" w:rsidRPr="00A8191D" w:rsidRDefault="00A8191D" w:rsidP="00A8191D">
            <w:pPr>
              <w:rPr>
                <w:lang w:val="sv-SE"/>
              </w:rPr>
            </w:pPr>
          </w:p>
          <w:p w14:paraId="125BA598" w14:textId="77777777" w:rsidR="00A8191D" w:rsidRPr="00A8191D" w:rsidRDefault="00A8191D" w:rsidP="00A8191D">
            <w:pPr>
              <w:rPr>
                <w:lang w:val="sv-SE"/>
              </w:rPr>
            </w:pPr>
            <w:r w:rsidRPr="00A8191D">
              <w:rPr>
                <w:lang w:val="sv-SE"/>
              </w:rPr>
              <w:t>Skriðsund yfir/baksund tilbaka</w:t>
            </w:r>
          </w:p>
          <w:p w14:paraId="628DF54C" w14:textId="77777777" w:rsidR="00A8191D" w:rsidRPr="00062530" w:rsidRDefault="00A8191D" w:rsidP="00A8191D">
            <w:pPr>
              <w:rPr>
                <w:lang w:val="sv-SE"/>
              </w:rPr>
            </w:pPr>
          </w:p>
          <w:p w14:paraId="60EC6732" w14:textId="0EAB7401" w:rsidR="00A8191D" w:rsidRPr="00A8191D" w:rsidRDefault="00A8191D" w:rsidP="00A8191D">
            <w:pPr>
              <w:rPr>
                <w:lang w:val="en-US"/>
              </w:rPr>
            </w:pPr>
            <w:r w:rsidRPr="00A8191D">
              <w:rPr>
                <w:lang w:val="en-US"/>
              </w:rPr>
              <w:t xml:space="preserve">Sprettir </w:t>
            </w:r>
          </w:p>
          <w:p w14:paraId="66674C88" w14:textId="4666D79C" w:rsidR="00A76B24" w:rsidRPr="00A8191D" w:rsidRDefault="00A76B24" w:rsidP="00A76B24">
            <w:pPr>
              <w:rPr>
                <w:lang w:val="en-US"/>
              </w:rPr>
            </w:pPr>
          </w:p>
        </w:tc>
        <w:tc>
          <w:tcPr>
            <w:tcW w:w="3117" w:type="dxa"/>
          </w:tcPr>
          <w:p w14:paraId="7B209327" w14:textId="77777777" w:rsidR="00A8191D" w:rsidRPr="00A8191D" w:rsidRDefault="00A8191D" w:rsidP="00A8191D">
            <w:pPr>
              <w:rPr>
                <w:lang w:val="sv-SE"/>
              </w:rPr>
            </w:pPr>
            <w:r w:rsidRPr="00A8191D">
              <w:rPr>
                <w:lang w:val="sv-SE"/>
              </w:rPr>
              <w:t>Upphitun skriðsund/baksund til skiptis</w:t>
            </w:r>
          </w:p>
          <w:p w14:paraId="2BBA2AEB" w14:textId="77777777" w:rsidR="00A8191D" w:rsidRPr="00A8191D" w:rsidRDefault="00A8191D" w:rsidP="00A8191D">
            <w:pPr>
              <w:rPr>
                <w:lang w:val="sv-SE"/>
              </w:rPr>
            </w:pPr>
          </w:p>
          <w:p w14:paraId="200D34A4" w14:textId="77777777" w:rsidR="00A8191D" w:rsidRPr="00A8191D" w:rsidRDefault="00A8191D" w:rsidP="00A8191D">
            <w:pPr>
              <w:rPr>
                <w:lang w:val="sv-SE"/>
              </w:rPr>
            </w:pPr>
            <w:r w:rsidRPr="00A8191D">
              <w:rPr>
                <w:lang w:val="sv-SE"/>
              </w:rPr>
              <w:t>Tækniatriði í bringusundi/fótatök/bringa/</w:t>
            </w:r>
          </w:p>
          <w:p w14:paraId="23EFE1D0" w14:textId="35A9450E" w:rsidR="00A76B24" w:rsidRPr="00A8191D" w:rsidRDefault="00A8191D" w:rsidP="00A8191D">
            <w:pPr>
              <w:rPr>
                <w:lang w:val="en-US"/>
              </w:rPr>
            </w:pPr>
            <w:r w:rsidRPr="00A8191D">
              <w:rPr>
                <w:lang w:val="en-US"/>
              </w:rPr>
              <w:t>Samhæfing/taktur</w:t>
            </w:r>
          </w:p>
        </w:tc>
        <w:tc>
          <w:tcPr>
            <w:tcW w:w="3117" w:type="dxa"/>
          </w:tcPr>
          <w:p w14:paraId="14D975AF" w14:textId="77777777" w:rsidR="00A8191D" w:rsidRPr="00062530" w:rsidRDefault="00A8191D" w:rsidP="00A8191D">
            <w:pPr>
              <w:rPr>
                <w:lang w:val="sv-SE"/>
              </w:rPr>
            </w:pPr>
            <w:r w:rsidRPr="00062530">
              <w:rPr>
                <w:lang w:val="sv-SE"/>
              </w:rPr>
              <w:t>Upphitun skriðsund/baksund</w:t>
            </w:r>
          </w:p>
          <w:p w14:paraId="75847AC9" w14:textId="77777777" w:rsidR="00A8191D" w:rsidRPr="00062530" w:rsidRDefault="00A8191D" w:rsidP="00A8191D">
            <w:pPr>
              <w:rPr>
                <w:lang w:val="sv-SE"/>
              </w:rPr>
            </w:pPr>
          </w:p>
          <w:p w14:paraId="76676468" w14:textId="5FE8F975" w:rsidR="00A8191D" w:rsidRPr="00062530" w:rsidRDefault="00A8191D" w:rsidP="00A8191D">
            <w:pPr>
              <w:rPr>
                <w:lang w:val="sv-SE"/>
              </w:rPr>
            </w:pPr>
            <w:r w:rsidRPr="00062530">
              <w:rPr>
                <w:lang w:val="sv-SE"/>
              </w:rPr>
              <w:t>Bringusund</w:t>
            </w:r>
            <w:r w:rsidR="00DC563A" w:rsidRPr="00062530">
              <w:rPr>
                <w:lang w:val="sv-SE"/>
              </w:rPr>
              <w:t>/taktur/öndun</w:t>
            </w:r>
          </w:p>
          <w:p w14:paraId="7534F72A" w14:textId="77777777" w:rsidR="00DC563A" w:rsidRPr="00062530" w:rsidRDefault="00DC563A" w:rsidP="00A8191D">
            <w:pPr>
              <w:rPr>
                <w:lang w:val="sv-SE"/>
              </w:rPr>
            </w:pPr>
          </w:p>
          <w:p w14:paraId="44B6AB53" w14:textId="7085E7DA" w:rsidR="00A76B24" w:rsidRPr="00062530" w:rsidRDefault="00A8191D" w:rsidP="00A8191D">
            <w:pPr>
              <w:rPr>
                <w:lang w:val="sv-SE"/>
              </w:rPr>
            </w:pPr>
            <w:r w:rsidRPr="00062530">
              <w:rPr>
                <w:lang w:val="sv-SE"/>
              </w:rPr>
              <w:t>Skólabaksundsfótatök með kork</w:t>
            </w:r>
            <w:r w:rsidR="00DC563A" w:rsidRPr="00062530">
              <w:rPr>
                <w:lang w:val="sv-SE"/>
              </w:rPr>
              <w:t xml:space="preserve"> í lokin</w:t>
            </w:r>
            <w:r w:rsidRPr="00062530">
              <w:rPr>
                <w:lang w:val="sv-SE"/>
              </w:rPr>
              <w:t xml:space="preserve"> – undirbúningur fyrir björgunarsund</w:t>
            </w:r>
          </w:p>
        </w:tc>
      </w:tr>
      <w:tr w:rsidR="00A76B24" w14:paraId="5F4B132D" w14:textId="77777777" w:rsidTr="00A76B24">
        <w:tc>
          <w:tcPr>
            <w:tcW w:w="3116" w:type="dxa"/>
          </w:tcPr>
          <w:p w14:paraId="7AFB12AE" w14:textId="730B0073" w:rsidR="00A8191D" w:rsidRPr="00062530" w:rsidRDefault="00A8191D" w:rsidP="00A8191D">
            <w:r w:rsidRPr="00062530">
              <w:t>Bringusund/skólabaksundsfótatök</w:t>
            </w:r>
          </w:p>
          <w:p w14:paraId="0D089A6B" w14:textId="77777777" w:rsidR="00A8191D" w:rsidRPr="00062530" w:rsidRDefault="00A8191D" w:rsidP="00A8191D"/>
          <w:p w14:paraId="0717C999" w14:textId="47C3AC4D" w:rsidR="00A76B24" w:rsidRPr="00062530" w:rsidRDefault="00A8191D" w:rsidP="00A8191D">
            <w:r w:rsidRPr="00062530">
              <w:t>Björgunarsund</w:t>
            </w:r>
            <w:r w:rsidR="00DC563A" w:rsidRPr="00062530">
              <w:t>/tækni við að koma manni upp á bakkann</w:t>
            </w:r>
          </w:p>
          <w:p w14:paraId="577CF031" w14:textId="77777777" w:rsidR="00A8191D" w:rsidRPr="00062530" w:rsidRDefault="00A8191D" w:rsidP="00A8191D"/>
          <w:p w14:paraId="17FAD46C" w14:textId="45AD56B5" w:rsidR="00A8191D" w:rsidRPr="00DC563A" w:rsidRDefault="00A8191D" w:rsidP="00A8191D">
            <w:pPr>
              <w:rPr>
                <w:lang w:val="sv-SE"/>
              </w:rPr>
            </w:pPr>
            <w:r w:rsidRPr="00DC563A">
              <w:rPr>
                <w:lang w:val="sv-SE"/>
              </w:rPr>
              <w:t>Marvaði</w:t>
            </w:r>
          </w:p>
        </w:tc>
        <w:tc>
          <w:tcPr>
            <w:tcW w:w="3117" w:type="dxa"/>
          </w:tcPr>
          <w:p w14:paraId="6FBBB5F6" w14:textId="77777777" w:rsidR="00A8191D" w:rsidRPr="00A8191D" w:rsidRDefault="00A8191D" w:rsidP="00A8191D">
            <w:pPr>
              <w:rPr>
                <w:lang w:val="sv-SE"/>
              </w:rPr>
            </w:pPr>
            <w:r w:rsidRPr="00A8191D">
              <w:rPr>
                <w:lang w:val="sv-SE"/>
              </w:rPr>
              <w:t>Upphitun bringusund</w:t>
            </w:r>
          </w:p>
          <w:p w14:paraId="0F4084CC" w14:textId="77777777" w:rsidR="00A8191D" w:rsidRPr="00A8191D" w:rsidRDefault="00A8191D" w:rsidP="00A8191D">
            <w:pPr>
              <w:rPr>
                <w:lang w:val="sv-SE"/>
              </w:rPr>
            </w:pPr>
          </w:p>
          <w:p w14:paraId="39334546" w14:textId="77777777" w:rsidR="00A8191D" w:rsidRPr="00A8191D" w:rsidRDefault="00A8191D" w:rsidP="00A8191D">
            <w:pPr>
              <w:rPr>
                <w:lang w:val="sv-SE"/>
              </w:rPr>
            </w:pPr>
            <w:r w:rsidRPr="00A8191D">
              <w:rPr>
                <w:lang w:val="sv-SE"/>
              </w:rPr>
              <w:t>Kafsundstækni</w:t>
            </w:r>
          </w:p>
          <w:p w14:paraId="7EF56CFC" w14:textId="77777777" w:rsidR="00A8191D" w:rsidRPr="00A8191D" w:rsidRDefault="00A8191D" w:rsidP="00A8191D">
            <w:pPr>
              <w:rPr>
                <w:lang w:val="sv-SE"/>
              </w:rPr>
            </w:pPr>
          </w:p>
          <w:p w14:paraId="0CB4012A" w14:textId="28630898" w:rsidR="00A76B24" w:rsidRPr="00A8191D" w:rsidRDefault="00A8191D" w:rsidP="00A8191D">
            <w:pPr>
              <w:rPr>
                <w:lang w:val="sv-SE"/>
              </w:rPr>
            </w:pPr>
            <w:r w:rsidRPr="00A8191D">
              <w:rPr>
                <w:lang w:val="sv-SE"/>
              </w:rPr>
              <w:t>Björgunarsund í lokin</w:t>
            </w:r>
          </w:p>
        </w:tc>
        <w:tc>
          <w:tcPr>
            <w:tcW w:w="3117" w:type="dxa"/>
          </w:tcPr>
          <w:p w14:paraId="01E03ED3" w14:textId="1FFBDA59" w:rsidR="00534CEA" w:rsidRDefault="00DC563A" w:rsidP="00A76B24">
            <w:pPr>
              <w:rPr>
                <w:lang w:val="sv-SE"/>
              </w:rPr>
            </w:pPr>
            <w:r>
              <w:rPr>
                <w:lang w:val="sv-SE"/>
              </w:rPr>
              <w:t>Upphitun, frjáls aðferð</w:t>
            </w:r>
          </w:p>
          <w:p w14:paraId="1BF455E3" w14:textId="77777777" w:rsidR="00DC563A" w:rsidRDefault="00DC563A" w:rsidP="00A76B24">
            <w:pPr>
              <w:rPr>
                <w:lang w:val="sv-SE"/>
              </w:rPr>
            </w:pPr>
          </w:p>
          <w:p w14:paraId="2AE8475B" w14:textId="2C062535" w:rsidR="00DC563A" w:rsidRDefault="00DC563A" w:rsidP="00A76B24">
            <w:pPr>
              <w:rPr>
                <w:lang w:val="sv-SE"/>
              </w:rPr>
            </w:pPr>
            <w:r>
              <w:rPr>
                <w:lang w:val="sv-SE"/>
              </w:rPr>
              <w:t xml:space="preserve">Kanna áhuga fyrir flugsundi, legg ekki áherslu á það á þessum fáu tímum. </w:t>
            </w:r>
            <w:r w:rsidRPr="00DC563A">
              <w:rPr>
                <w:lang w:val="sv-SE"/>
              </w:rPr>
              <w:t>Ef áhugi er fyrir hendi get ég kennt þeim sem</w:t>
            </w:r>
            <w:r>
              <w:rPr>
                <w:lang w:val="sv-SE"/>
              </w:rPr>
              <w:t xml:space="preserve"> vilja það. </w:t>
            </w:r>
          </w:p>
          <w:p w14:paraId="02CE301C" w14:textId="77777777" w:rsidR="00DC563A" w:rsidRDefault="00DC563A" w:rsidP="00A76B24">
            <w:pPr>
              <w:rPr>
                <w:lang w:val="sv-SE"/>
              </w:rPr>
            </w:pPr>
          </w:p>
          <w:p w14:paraId="5531728D" w14:textId="078F98DF" w:rsidR="00DC563A" w:rsidRPr="00DC563A" w:rsidRDefault="00DC563A" w:rsidP="00A76B24">
            <w:pPr>
              <w:rPr>
                <w:lang w:val="sv-SE"/>
              </w:rPr>
            </w:pPr>
            <w:r>
              <w:rPr>
                <w:lang w:val="sv-SE"/>
              </w:rPr>
              <w:t xml:space="preserve">Annars: </w:t>
            </w:r>
          </w:p>
          <w:p w14:paraId="709D5822" w14:textId="73410222" w:rsidR="00DC563A" w:rsidRPr="00A8191D" w:rsidRDefault="00DC563A" w:rsidP="00A76B24">
            <w:pPr>
              <w:rPr>
                <w:lang w:val="sv-SE"/>
              </w:rPr>
            </w:pPr>
            <w:r>
              <w:rPr>
                <w:lang w:val="sv-SE"/>
              </w:rPr>
              <w:t>3 brautir bringa/skrið/bak</w:t>
            </w:r>
          </w:p>
        </w:tc>
      </w:tr>
    </w:tbl>
    <w:p w14:paraId="62A0BF5E" w14:textId="77777777" w:rsidR="00A76B24" w:rsidRPr="00A8191D" w:rsidRDefault="00A76B24" w:rsidP="00A76B24">
      <w:pPr>
        <w:rPr>
          <w:sz w:val="24"/>
          <w:szCs w:val="24"/>
          <w:lang w:val="sv-SE"/>
        </w:rPr>
      </w:pPr>
    </w:p>
    <w:sectPr w:rsidR="00A76B24" w:rsidRPr="00A8191D" w:rsidSect="003F3D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5C75" w14:textId="77777777" w:rsidR="000404B2" w:rsidRDefault="000404B2" w:rsidP="00A76B24">
      <w:pPr>
        <w:spacing w:after="0" w:line="240" w:lineRule="auto"/>
      </w:pPr>
      <w:r>
        <w:separator/>
      </w:r>
    </w:p>
  </w:endnote>
  <w:endnote w:type="continuationSeparator" w:id="0">
    <w:p w14:paraId="6A71CA3F" w14:textId="77777777" w:rsidR="000404B2" w:rsidRDefault="000404B2" w:rsidP="00A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7D21" w14:textId="77777777" w:rsidR="000404B2" w:rsidRDefault="000404B2" w:rsidP="00A76B24">
      <w:pPr>
        <w:spacing w:after="0" w:line="240" w:lineRule="auto"/>
      </w:pPr>
      <w:r>
        <w:separator/>
      </w:r>
    </w:p>
  </w:footnote>
  <w:footnote w:type="continuationSeparator" w:id="0">
    <w:p w14:paraId="60071520" w14:textId="77777777" w:rsidR="000404B2" w:rsidRDefault="000404B2" w:rsidP="00A7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2235" w14:textId="77777777" w:rsidR="00A76B24" w:rsidRPr="00A76B24" w:rsidRDefault="00A76B24" w:rsidP="00A76B24">
    <w:pPr>
      <w:pStyle w:val="Header"/>
      <w:jc w:val="center"/>
      <w:rPr>
        <w:sz w:val="40"/>
        <w:szCs w:val="40"/>
      </w:rPr>
    </w:pPr>
  </w:p>
  <w:p w14:paraId="49963CBB" w14:textId="2136B03D" w:rsidR="00A76B24" w:rsidRPr="00A76B24" w:rsidRDefault="00A76B24" w:rsidP="00A76B24">
    <w:pPr>
      <w:pStyle w:val="Header"/>
      <w:rPr>
        <w:sz w:val="24"/>
        <w:szCs w:val="24"/>
      </w:rPr>
    </w:pPr>
    <w:r w:rsidRPr="00A76B24">
      <w:rPr>
        <w:sz w:val="24"/>
        <w:szCs w:val="24"/>
      </w:rPr>
      <w:t>Sundkennsla</w:t>
    </w:r>
    <w:r>
      <w:rPr>
        <w:sz w:val="24"/>
        <w:szCs w:val="24"/>
      </w:rPr>
      <w:t xml:space="preserve"> </w:t>
    </w:r>
    <w:r>
      <w:rPr>
        <w:sz w:val="24"/>
        <w:szCs w:val="24"/>
      </w:rPr>
      <w:tab/>
    </w:r>
    <w:r>
      <w:rPr>
        <w:sz w:val="24"/>
        <w:szCs w:val="24"/>
      </w:rPr>
      <w:tab/>
    </w:r>
    <w:r w:rsidR="00F40F81">
      <w:rPr>
        <w:sz w:val="24"/>
        <w:szCs w:val="24"/>
      </w:rPr>
      <w:t>haut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12ABC"/>
    <w:multiLevelType w:val="hybridMultilevel"/>
    <w:tmpl w:val="BA18A05E"/>
    <w:lvl w:ilvl="0" w:tplc="E64CA418">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24"/>
    <w:rsid w:val="000404B2"/>
    <w:rsid w:val="00062530"/>
    <w:rsid w:val="00223B37"/>
    <w:rsid w:val="003B3AEE"/>
    <w:rsid w:val="003F3D38"/>
    <w:rsid w:val="004162CD"/>
    <w:rsid w:val="00534CEA"/>
    <w:rsid w:val="00706C97"/>
    <w:rsid w:val="00A76B24"/>
    <w:rsid w:val="00A8191D"/>
    <w:rsid w:val="00D20383"/>
    <w:rsid w:val="00DC563A"/>
    <w:rsid w:val="00E633AB"/>
    <w:rsid w:val="00ED2D16"/>
    <w:rsid w:val="00F40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156E"/>
  <w15:chartTrackingRefBased/>
  <w15:docId w15:val="{B3936144-C59C-4929-B35E-39AF666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24"/>
    <w:rPr>
      <w:noProof/>
    </w:rPr>
  </w:style>
  <w:style w:type="paragraph" w:styleId="Footer">
    <w:name w:val="footer"/>
    <w:basedOn w:val="Normal"/>
    <w:link w:val="FooterChar"/>
    <w:uiPriority w:val="99"/>
    <w:unhideWhenUsed/>
    <w:rsid w:val="00A7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24"/>
    <w:rPr>
      <w:noProof/>
    </w:rPr>
  </w:style>
  <w:style w:type="paragraph" w:styleId="ListParagraph">
    <w:name w:val="List Paragraph"/>
    <w:basedOn w:val="Normal"/>
    <w:uiPriority w:val="34"/>
    <w:qFormat/>
    <w:rsid w:val="00A76B24"/>
    <w:pPr>
      <w:ind w:left="720"/>
      <w:contextualSpacing/>
    </w:pPr>
  </w:style>
  <w:style w:type="table" w:styleId="TableGrid">
    <w:name w:val="Table Grid"/>
    <w:basedOn w:val="TableNormal"/>
    <w:uiPriority w:val="39"/>
    <w:rsid w:val="00A7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og Siggi olafsdottir</dc:creator>
  <cp:keywords/>
  <dc:description/>
  <cp:lastModifiedBy>Stefanía Freysteinsdóttir</cp:lastModifiedBy>
  <cp:revision>4</cp:revision>
  <dcterms:created xsi:type="dcterms:W3CDTF">2020-01-03T12:30:00Z</dcterms:created>
  <dcterms:modified xsi:type="dcterms:W3CDTF">2020-09-07T10:43:00Z</dcterms:modified>
</cp:coreProperties>
</file>